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2446C1E"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182116">
        <w:rPr>
          <w:rFonts w:asciiTheme="minorHAnsi" w:hAnsiTheme="minorHAnsi" w:cs="Arial"/>
          <w:sz w:val="22"/>
          <w:lang w:val="en-GB"/>
        </w:rPr>
        <w:t>the Euroclima Program implementation by Expertise France</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A9F6443" w:rsidR="0094346F"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w:t>
      </w:r>
      <w:r w:rsidR="00182116">
        <w:rPr>
          <w:rFonts w:asciiTheme="minorHAnsi" w:hAnsiTheme="minorHAnsi" w:cs="Arial"/>
          <w:sz w:val="22"/>
          <w:lang w:val="en-GB"/>
        </w:rPr>
        <w:t>:</w:t>
      </w:r>
    </w:p>
    <w:p w14:paraId="01EC9180" w14:textId="77777777" w:rsidR="00A747CE" w:rsidRDefault="00A747CE" w:rsidP="00917221">
      <w:pPr>
        <w:spacing w:before="360"/>
        <w:rPr>
          <w:rFonts w:asciiTheme="minorHAnsi" w:hAnsiTheme="minorHAnsi" w:cs="Arial"/>
          <w:i/>
          <w:iCs/>
          <w:sz w:val="22"/>
          <w:lang w:val="es-CO"/>
        </w:rPr>
      </w:pPr>
      <w:r w:rsidRPr="00A747CE">
        <w:rPr>
          <w:rFonts w:asciiTheme="minorHAnsi" w:hAnsiTheme="minorHAnsi" w:cs="Arial"/>
          <w:i/>
          <w:iCs/>
          <w:sz w:val="22"/>
          <w:lang w:val="en"/>
        </w:rPr>
        <w:t xml:space="preserve">To support the Costa Rican government in developing a blended learning platform for training in Good Agricultural Practices (GAP)”. </w:t>
      </w:r>
      <w:r w:rsidRPr="00A747CE">
        <w:rPr>
          <w:rFonts w:asciiTheme="minorHAnsi" w:hAnsiTheme="minorHAnsi" w:cs="Arial"/>
          <w:i/>
          <w:iCs/>
          <w:sz w:val="22"/>
          <w:lang w:val="es-CO"/>
        </w:rPr>
        <w:t>(“Apoyar al gobierno de Costa Rica en el desarrollo de una plataforma asincrónica (blended) de capacitación en Buenas Prácticas Agrícolas (BPA).”)</w:t>
      </w:r>
    </w:p>
    <w:p w14:paraId="3CD7D177" w14:textId="50E525EB" w:rsidR="005B33E4" w:rsidRPr="00A747CE" w:rsidRDefault="005B33E4" w:rsidP="00917221">
      <w:pPr>
        <w:spacing w:before="360"/>
        <w:rPr>
          <w:rFonts w:asciiTheme="minorHAnsi" w:hAnsiTheme="minorHAnsi" w:cs="Arial"/>
          <w:b/>
          <w:sz w:val="28"/>
          <w:szCs w:val="28"/>
          <w:u w:val="single"/>
          <w:lang w:val="en-US"/>
        </w:rPr>
      </w:pPr>
      <w:r w:rsidRPr="00A747CE">
        <w:rPr>
          <w:rFonts w:asciiTheme="minorHAnsi" w:hAnsiTheme="minorHAnsi" w:cs="Arial"/>
          <w:b/>
          <w:bCs/>
          <w:sz w:val="28"/>
          <w:szCs w:val="28"/>
          <w:u w:val="single"/>
          <w:lang w:val="en-US"/>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6C32C74F"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w:t>
      </w:r>
      <w:r w:rsidRPr="00182116">
        <w:rPr>
          <w:rFonts w:asciiTheme="minorHAnsi" w:hAnsiTheme="minorHAnsi" w:cs="Arial"/>
          <w:sz w:val="22"/>
          <w:lang w:val="en-GB"/>
        </w:rPr>
        <w:t xml:space="preserve">and financial capacity of the </w:t>
      </w:r>
      <w:r w:rsidR="00A41060" w:rsidRPr="00182116">
        <w:rPr>
          <w:rFonts w:asciiTheme="minorHAnsi" w:hAnsiTheme="minorHAnsi" w:cs="Arial"/>
          <w:sz w:val="22"/>
          <w:lang w:val="en-GB"/>
        </w:rPr>
        <w:t>tenderer</w:t>
      </w:r>
      <w:r w:rsidRPr="00182116">
        <w:rPr>
          <w:rFonts w:asciiTheme="minorHAnsi" w:hAnsiTheme="minorHAnsi" w:cs="Arial"/>
          <w:sz w:val="22"/>
          <w:lang w:val="en-GB"/>
        </w:rPr>
        <w:t xml:space="preserve"> will be assessed on the basis of the relevant information provide details about its implementation capacity qualifying the eligibility of the </w:t>
      </w:r>
      <w:r w:rsidR="007963FA" w:rsidRPr="00182116">
        <w:rPr>
          <w:rFonts w:asciiTheme="minorHAnsi" w:hAnsiTheme="minorHAnsi" w:cs="Arial"/>
          <w:sz w:val="22"/>
          <w:lang w:val="en-GB"/>
        </w:rPr>
        <w:t>expression of interest</w:t>
      </w:r>
      <w:r w:rsidRPr="00182116">
        <w:rPr>
          <w:rFonts w:asciiTheme="minorHAnsi" w:hAnsiTheme="minorHAnsi" w:cs="Arial"/>
          <w:sz w:val="22"/>
          <w:lang w:val="en-GB"/>
        </w:rPr>
        <w:t xml:space="preserve"> as defined in the notice.</w:t>
      </w:r>
    </w:p>
    <w:p w14:paraId="59E41F7F" w14:textId="77777777" w:rsidR="00182116" w:rsidRDefault="00182116" w:rsidP="00917221">
      <w:pPr>
        <w:spacing w:before="360"/>
        <w:rPr>
          <w:rFonts w:asciiTheme="minorHAnsi" w:hAnsiTheme="minorHAnsi" w:cs="Arial"/>
          <w:sz w:val="22"/>
          <w:lang w:val="en-GB"/>
        </w:rPr>
      </w:pPr>
    </w:p>
    <w:p w14:paraId="262467D7" w14:textId="17A6179A"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54632E83"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The technical and p</w:t>
      </w:r>
      <w:r w:rsidRPr="00A031EE">
        <w:rPr>
          <w:rFonts w:asciiTheme="minorHAnsi" w:hAnsiTheme="minorHAnsi" w:cs="Arial"/>
          <w:sz w:val="22"/>
          <w:lang w:val="en-GB"/>
        </w:rPr>
        <w:t xml:space="preserve">rofessional capacity of the </w:t>
      </w:r>
      <w:r w:rsidR="00A41060" w:rsidRPr="00A031EE">
        <w:rPr>
          <w:rFonts w:asciiTheme="minorHAnsi" w:hAnsiTheme="minorHAnsi" w:cs="Arial"/>
          <w:sz w:val="22"/>
          <w:lang w:val="en-GB"/>
        </w:rPr>
        <w:t>tenderer</w:t>
      </w:r>
      <w:r w:rsidRPr="00A031EE">
        <w:rPr>
          <w:rFonts w:asciiTheme="minorHAnsi" w:hAnsiTheme="minorHAnsi" w:cs="Arial"/>
          <w:sz w:val="22"/>
          <w:lang w:val="en-GB"/>
        </w:rPr>
        <w:t xml:space="preserve"> will be assessed on the basis of the relevant information provide details about its implementation capacity qualifying the eligibility of the </w:t>
      </w:r>
      <w:r w:rsidR="007963FA" w:rsidRPr="00A031EE">
        <w:rPr>
          <w:rFonts w:asciiTheme="minorHAnsi" w:hAnsiTheme="minorHAnsi" w:cs="Arial"/>
          <w:sz w:val="22"/>
          <w:lang w:val="en-GB"/>
        </w:rPr>
        <w:t>expression of interest</w:t>
      </w:r>
      <w:r w:rsidRPr="00A031EE">
        <w:rPr>
          <w:rFonts w:asciiTheme="minorHAnsi" w:hAnsiTheme="minorHAnsi" w:cs="Arial"/>
          <w:sz w:val="22"/>
          <w:lang w:val="en-GB"/>
        </w:rPr>
        <w:t xml:space="preserve"> as defined in the notice.</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aconcuadrcula"/>
        <w:tblW w:w="0" w:type="auto"/>
        <w:tblLook w:val="04A0" w:firstRow="1" w:lastRow="0" w:firstColumn="1" w:lastColumn="0" w:noHBand="0" w:noVBand="1"/>
      </w:tblPr>
      <w:tblGrid>
        <w:gridCol w:w="3397"/>
        <w:gridCol w:w="5665"/>
      </w:tblGrid>
      <w:tr w:rsidR="00426657" w:rsidRPr="00A747CE"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0F0CEF86" w:rsidR="008F53EE" w:rsidRPr="00A747C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s-CO"/>
        </w:rPr>
      </w:pPr>
      <w:r w:rsidRPr="008F53EE">
        <w:rPr>
          <w:rFonts w:ascii="Calibri" w:hAnsi="Calibri"/>
          <w:sz w:val="22"/>
          <w:szCs w:val="22"/>
          <w:lang w:val="en-GB"/>
        </w:rPr>
        <w:t xml:space="preserve">Purpose of the contract: </w:t>
      </w:r>
      <w:r w:rsidR="00A747CE" w:rsidRPr="00A747CE">
        <w:rPr>
          <w:rFonts w:asciiTheme="minorHAnsi" w:hAnsiTheme="minorHAnsi" w:cs="Arial"/>
          <w:i/>
          <w:iCs/>
          <w:sz w:val="22"/>
          <w:lang w:val="en"/>
        </w:rPr>
        <w:t xml:space="preserve">To support the Costa Rican government in developing a blended learning platform for training in Good Agricultural Practices (GAP)”. </w:t>
      </w:r>
      <w:r w:rsidR="00A747CE" w:rsidRPr="00A747CE">
        <w:rPr>
          <w:rFonts w:asciiTheme="minorHAnsi" w:hAnsiTheme="minorHAnsi" w:cs="Arial"/>
          <w:i/>
          <w:iCs/>
          <w:sz w:val="22"/>
          <w:lang w:val="es-CO"/>
        </w:rPr>
        <w:t>(“Apoyar al gobierno de Costa Rica en el desarrollo de una plataforma asincrónica (blended) de capacitación en Buenas Prácticas Agrícolas (BPA).”)</w:t>
      </w:r>
    </w:p>
    <w:p w14:paraId="6B1426DC" w14:textId="77777777" w:rsidR="008F53EE" w:rsidRPr="00A747CE" w:rsidRDefault="008F53EE" w:rsidP="008F53EE">
      <w:pPr>
        <w:rPr>
          <w:rFonts w:ascii="Calibri" w:hAnsi="Calibri"/>
          <w:sz w:val="22"/>
          <w:szCs w:val="22"/>
          <w:highlight w:val="lightGray"/>
          <w:lang w:val="es-CO"/>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Refdenotaalpi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ipervnculo"/>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ipervnculo"/>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A747CE"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4pt;height:694.8pt" o:ole="">
            <v:imagedata r:id="rId23" o:title=""/>
          </v:shape>
          <o:OLEObject Type="Embed" ProgID="Excel.Sheet.12" ShapeID="_x0000_i1025" DrawAspect="Content" ObjectID="_1835876043"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Textonotapie"/>
        <w:ind w:left="284" w:hanging="284"/>
        <w:rPr>
          <w:rStyle w:val="Refdenotaalpie"/>
          <w:sz w:val="16"/>
          <w:szCs w:val="18"/>
          <w:vertAlign w:val="baseline"/>
        </w:rPr>
      </w:pPr>
      <w:r w:rsidRPr="008F53EE">
        <w:rPr>
          <w:rStyle w:val="Refdenotaalpie"/>
          <w:rFonts w:ascii="Calibri" w:hAnsi="Calibri"/>
          <w:sz w:val="18"/>
          <w:szCs w:val="18"/>
          <w:vertAlign w:val="baseline"/>
        </w:rPr>
        <w:footnoteRef/>
      </w:r>
      <w:r w:rsidRPr="008F1262">
        <w:rPr>
          <w:rStyle w:val="Refdenotaalpie"/>
          <w:rFonts w:ascii="Calibri" w:hAnsi="Calibri"/>
          <w:sz w:val="18"/>
          <w:szCs w:val="18"/>
          <w:vertAlign w:val="baseline"/>
        </w:rPr>
        <w:t xml:space="preserve"> </w:t>
      </w:r>
      <w:r w:rsidRPr="008F1262">
        <w:rPr>
          <w:rStyle w:val="Refdenotaalpie"/>
          <w:rFonts w:ascii="Calibri" w:hAnsi="Calibri"/>
          <w:sz w:val="18"/>
          <w:szCs w:val="18"/>
          <w:vertAlign w:val="baseline"/>
        </w:rPr>
        <w:tab/>
      </w:r>
      <w:proofErr w:type="spellStart"/>
      <w:r w:rsidRPr="008F1262">
        <w:rPr>
          <w:rStyle w:val="Refdenotaalpie"/>
          <w:rFonts w:ascii="Calibri" w:hAnsi="Calibri"/>
          <w:sz w:val="18"/>
          <w:szCs w:val="18"/>
          <w:vertAlign w:val="baseline"/>
        </w:rPr>
        <w:t>Recent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certificates</w:t>
      </w:r>
      <w:proofErr w:type="spellEnd"/>
      <w:r w:rsidRPr="008F1262">
        <w:rPr>
          <w:rStyle w:val="Refdenotaalpie"/>
          <w:rFonts w:ascii="Calibri" w:hAnsi="Calibri"/>
          <w:sz w:val="18"/>
          <w:szCs w:val="18"/>
          <w:vertAlign w:val="baseline"/>
        </w:rPr>
        <w:t xml:space="preserve"> or </w:t>
      </w:r>
      <w:proofErr w:type="spellStart"/>
      <w:r w:rsidRPr="008F1262">
        <w:rPr>
          <w:rStyle w:val="Refdenotaalpie"/>
          <w:rFonts w:ascii="Calibri" w:hAnsi="Calibri"/>
          <w:sz w:val="18"/>
          <w:szCs w:val="18"/>
          <w:vertAlign w:val="baseline"/>
        </w:rPr>
        <w:t>letters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issued</w:t>
      </w:r>
      <w:proofErr w:type="spellEnd"/>
      <w:r w:rsidRPr="008F1262">
        <w:rPr>
          <w:rStyle w:val="Refdenotaalpie"/>
          <w:rFonts w:ascii="Calibri" w:hAnsi="Calibri"/>
          <w:sz w:val="18"/>
          <w:szCs w:val="18"/>
          <w:vertAlign w:val="baseline"/>
        </w:rPr>
        <w:t xml:space="preserve"> by the </w:t>
      </w:r>
      <w:proofErr w:type="spellStart"/>
      <w:r w:rsidRPr="008F1262">
        <w:rPr>
          <w:rStyle w:val="Refdenotaalpie"/>
          <w:rFonts w:ascii="Calibri" w:hAnsi="Calibri"/>
          <w:sz w:val="18"/>
          <w:szCs w:val="18"/>
          <w:vertAlign w:val="baseline"/>
        </w:rPr>
        <w:t>competent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authorities</w:t>
      </w:r>
      <w:proofErr w:type="spellEnd"/>
      <w:r w:rsidRPr="008F1262">
        <w:rPr>
          <w:rStyle w:val="Refdenotaalpie"/>
          <w:rFonts w:ascii="Calibri" w:hAnsi="Calibri"/>
          <w:sz w:val="18"/>
          <w:szCs w:val="18"/>
          <w:vertAlign w:val="baseline"/>
        </w:rPr>
        <w:t xml:space="preserve"> of the relevant State are </w:t>
      </w:r>
      <w:proofErr w:type="spellStart"/>
      <w:r w:rsidRPr="008F1262">
        <w:rPr>
          <w:rStyle w:val="Refdenotaalpie"/>
          <w:rFonts w:ascii="Calibri" w:hAnsi="Calibri"/>
          <w:sz w:val="18"/>
          <w:szCs w:val="18"/>
          <w:vertAlign w:val="baseline"/>
        </w:rPr>
        <w:t>required</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These</w:t>
      </w:r>
      <w:proofErr w:type="spellEnd"/>
      <w:r w:rsidRPr="008F1262">
        <w:rPr>
          <w:rStyle w:val="Refdenotaalpie"/>
          <w:rFonts w:ascii="Calibri" w:hAnsi="Calibri"/>
          <w:sz w:val="18"/>
          <w:szCs w:val="18"/>
          <w:vertAlign w:val="baseline"/>
        </w:rPr>
        <w:t xml:space="preserve"> documents </w:t>
      </w:r>
      <w:r w:rsidRPr="008F1262">
        <w:rPr>
          <w:rStyle w:val="Refdenotaalpie"/>
          <w:rFonts w:ascii="Calibri" w:hAnsi="Calibri"/>
          <w:sz w:val="18"/>
          <w:vertAlign w:val="baseline"/>
        </w:rPr>
        <w:t xml:space="preserve"> </w:t>
      </w:r>
      <w:r w:rsidRPr="008F1262">
        <w:rPr>
          <w:rStyle w:val="Refdenotaalpie"/>
          <w:rFonts w:ascii="Calibri" w:hAnsi="Calibri"/>
          <w:sz w:val="18"/>
          <w:szCs w:val="18"/>
          <w:vertAlign w:val="baseline"/>
        </w:rPr>
        <w:t xml:space="preserve">must </w:t>
      </w:r>
      <w:proofErr w:type="spellStart"/>
      <w:r w:rsidRPr="008F1262">
        <w:rPr>
          <w:rStyle w:val="Refdenotaalpie"/>
          <w:rFonts w:ascii="Calibri" w:hAnsi="Calibri"/>
          <w:sz w:val="18"/>
          <w:szCs w:val="18"/>
          <w:vertAlign w:val="baseline"/>
        </w:rPr>
        <w:t>provide</w:t>
      </w:r>
      <w:proofErr w:type="spellEnd"/>
      <w:r w:rsidRPr="008F1262">
        <w:rPr>
          <w:rStyle w:val="Refdenotaalpie"/>
          <w:rFonts w:ascii="Calibri" w:hAnsi="Calibri"/>
          <w:sz w:val="18"/>
          <w:szCs w:val="18"/>
          <w:vertAlign w:val="baseline"/>
        </w:rPr>
        <w:t xml:space="preserve"> proof of </w:t>
      </w:r>
      <w:proofErr w:type="spellStart"/>
      <w:r w:rsidRPr="008F1262">
        <w:rPr>
          <w:rStyle w:val="Refdenotaalpie"/>
          <w:rFonts w:ascii="Calibri" w:hAnsi="Calibri"/>
          <w:sz w:val="18"/>
          <w:szCs w:val="18"/>
          <w:vertAlign w:val="baseline"/>
        </w:rPr>
        <w:t>payment</w:t>
      </w:r>
      <w:proofErr w:type="spellEnd"/>
      <w:r w:rsidRPr="008F1262">
        <w:rPr>
          <w:rStyle w:val="Refdenotaalpie"/>
          <w:rFonts w:ascii="Calibri" w:hAnsi="Calibri"/>
          <w:sz w:val="18"/>
          <w:szCs w:val="18"/>
          <w:vertAlign w:val="baseline"/>
        </w:rPr>
        <w:t xml:space="preserve"> of all taxes, </w:t>
      </w:r>
      <w:proofErr w:type="spellStart"/>
      <w:r w:rsidRPr="008F1262">
        <w:rPr>
          <w:rStyle w:val="Refdenotaalpie"/>
          <w:rFonts w:ascii="Calibri" w:hAnsi="Calibri"/>
          <w:sz w:val="18"/>
          <w:szCs w:val="18"/>
          <w:vertAlign w:val="baseline"/>
        </w:rPr>
        <w:t>duties</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contributions for </w:t>
      </w:r>
      <w:proofErr w:type="spellStart"/>
      <w:r w:rsidRPr="008F1262">
        <w:rPr>
          <w:rStyle w:val="Refdenotaalpie"/>
          <w:rFonts w:ascii="Calibri" w:hAnsi="Calibri"/>
          <w:sz w:val="18"/>
          <w:szCs w:val="18"/>
          <w:vertAlign w:val="baseline"/>
        </w:rPr>
        <w:t>which</w:t>
      </w:r>
      <w:proofErr w:type="spellEnd"/>
      <w:r w:rsidRPr="008F1262">
        <w:rPr>
          <w:rStyle w:val="Refdenotaalpie"/>
          <w:rFonts w:ascii="Calibri" w:hAnsi="Calibri"/>
          <w:sz w:val="18"/>
          <w:szCs w:val="18"/>
          <w:vertAlign w:val="baseline"/>
        </w:rPr>
        <w:t xml:space="preserve"> the </w:t>
      </w:r>
      <w:proofErr w:type="spellStart"/>
      <w:r w:rsidRPr="008F1262">
        <w:rPr>
          <w:rStyle w:val="Refdenotaalpie"/>
          <w:rFonts w:ascii="Calibri" w:hAnsi="Calibri"/>
          <w:sz w:val="18"/>
          <w:szCs w:val="18"/>
          <w:vertAlign w:val="baseline"/>
        </w:rPr>
        <w:t>tenderer</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w:t>
      </w:r>
      <w:proofErr w:type="spellEnd"/>
      <w:r w:rsidRPr="008F1262">
        <w:rPr>
          <w:rStyle w:val="Refdenotaalpie"/>
          <w:rFonts w:ascii="Calibri" w:hAnsi="Calibri"/>
          <w:sz w:val="18"/>
          <w:szCs w:val="18"/>
          <w:vertAlign w:val="baseline"/>
        </w:rPr>
        <w:t xml:space="preserve"> liable, </w:t>
      </w:r>
      <w:proofErr w:type="spellStart"/>
      <w:r w:rsidRPr="008F1262">
        <w:rPr>
          <w:rStyle w:val="Refdenotaalpie"/>
          <w:rFonts w:ascii="Calibri" w:hAnsi="Calibri"/>
          <w:sz w:val="18"/>
          <w:szCs w:val="18"/>
          <w:vertAlign w:val="baseline"/>
        </w:rPr>
        <w:t>including</w:t>
      </w:r>
      <w:proofErr w:type="spellEnd"/>
      <w:r w:rsidRPr="008F1262">
        <w:rPr>
          <w:rStyle w:val="Refdenotaalpie"/>
          <w:rFonts w:ascii="Calibri" w:hAnsi="Calibri"/>
          <w:sz w:val="18"/>
          <w:szCs w:val="18"/>
          <w:vertAlign w:val="baseline"/>
        </w:rPr>
        <w:t xml:space="preserve"> VAT, </w:t>
      </w:r>
      <w:proofErr w:type="spellStart"/>
      <w:r w:rsidRPr="008F1262">
        <w:rPr>
          <w:rStyle w:val="Refdenotaalpie"/>
          <w:rFonts w:ascii="Calibri" w:hAnsi="Calibri"/>
          <w:sz w:val="18"/>
          <w:szCs w:val="18"/>
          <w:vertAlign w:val="baseline"/>
        </w:rPr>
        <w:t>income</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individuals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corporation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legal</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entities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costs</w:t>
      </w:r>
      <w:proofErr w:type="spellEnd"/>
      <w:r w:rsidRPr="008F1262">
        <w:rPr>
          <w:rStyle w:val="Refdenotaalpie"/>
          <w:rFonts w:ascii="Calibri" w:hAnsi="Calibri"/>
          <w:sz w:val="18"/>
          <w:szCs w:val="18"/>
          <w:vertAlign w:val="baseline"/>
        </w:rPr>
        <w:t>.</w:t>
      </w:r>
    </w:p>
  </w:footnote>
  <w:footnote w:id="2">
    <w:p w14:paraId="5837B1E6" w14:textId="05B08026" w:rsidR="002C797E" w:rsidRPr="00181EC2" w:rsidRDefault="002C797E">
      <w:pPr>
        <w:pStyle w:val="Textonotapie"/>
        <w:rPr>
          <w:lang w:val="en-GB"/>
        </w:rPr>
      </w:pPr>
      <w:r>
        <w:rPr>
          <w:rStyle w:val="Refdenotaalpi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Pr>
          <w:rStyle w:val="Refdenotaalpi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cabezado"/>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cabezado"/>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cabezado"/>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cabezado"/>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cabezado"/>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cabezado"/>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cabezado"/>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8932722">
    <w:abstractNumId w:val="0"/>
  </w:num>
  <w:num w:numId="2" w16cid:durableId="1253778344">
    <w:abstractNumId w:val="8"/>
  </w:num>
  <w:num w:numId="3" w16cid:durableId="71894917">
    <w:abstractNumId w:val="26"/>
  </w:num>
  <w:num w:numId="4" w16cid:durableId="2031032733">
    <w:abstractNumId w:val="5"/>
  </w:num>
  <w:num w:numId="5" w16cid:durableId="169494549">
    <w:abstractNumId w:val="21"/>
  </w:num>
  <w:num w:numId="6" w16cid:durableId="912816146">
    <w:abstractNumId w:val="9"/>
  </w:num>
  <w:num w:numId="7" w16cid:durableId="729964054">
    <w:abstractNumId w:val="19"/>
  </w:num>
  <w:num w:numId="8" w16cid:durableId="1542396449">
    <w:abstractNumId w:val="27"/>
  </w:num>
  <w:num w:numId="9" w16cid:durableId="1385790170">
    <w:abstractNumId w:val="15"/>
  </w:num>
  <w:num w:numId="10" w16cid:durableId="1182469434">
    <w:abstractNumId w:val="32"/>
  </w:num>
  <w:num w:numId="11" w16cid:durableId="1770857754">
    <w:abstractNumId w:val="3"/>
  </w:num>
  <w:num w:numId="12" w16cid:durableId="1420566978">
    <w:abstractNumId w:val="14"/>
  </w:num>
  <w:num w:numId="13" w16cid:durableId="202404142">
    <w:abstractNumId w:val="30"/>
  </w:num>
  <w:num w:numId="14" w16cid:durableId="1273440779">
    <w:abstractNumId w:val="25"/>
  </w:num>
  <w:num w:numId="15" w16cid:durableId="66610254">
    <w:abstractNumId w:val="36"/>
  </w:num>
  <w:num w:numId="16" w16cid:durableId="611860344">
    <w:abstractNumId w:val="4"/>
  </w:num>
  <w:num w:numId="17" w16cid:durableId="1680695954">
    <w:abstractNumId w:val="23"/>
  </w:num>
  <w:num w:numId="18" w16cid:durableId="1804540460">
    <w:abstractNumId w:val="20"/>
  </w:num>
  <w:num w:numId="19" w16cid:durableId="254678910">
    <w:abstractNumId w:val="16"/>
  </w:num>
  <w:num w:numId="20" w16cid:durableId="1299267427">
    <w:abstractNumId w:val="7"/>
  </w:num>
  <w:num w:numId="21" w16cid:durableId="2060931390">
    <w:abstractNumId w:val="6"/>
  </w:num>
  <w:num w:numId="22" w16cid:durableId="2063600870">
    <w:abstractNumId w:val="39"/>
  </w:num>
  <w:num w:numId="23" w16cid:durableId="1213539147">
    <w:abstractNumId w:val="1"/>
  </w:num>
  <w:num w:numId="24" w16cid:durableId="282425932">
    <w:abstractNumId w:val="17"/>
  </w:num>
  <w:num w:numId="25" w16cid:durableId="1601522555">
    <w:abstractNumId w:val="37"/>
  </w:num>
  <w:num w:numId="26" w16cid:durableId="211424142">
    <w:abstractNumId w:val="18"/>
  </w:num>
  <w:num w:numId="27" w16cid:durableId="1282418803">
    <w:abstractNumId w:val="40"/>
  </w:num>
  <w:num w:numId="28" w16cid:durableId="1397817518">
    <w:abstractNumId w:val="34"/>
  </w:num>
  <w:num w:numId="29" w16cid:durableId="1104107305">
    <w:abstractNumId w:val="38"/>
  </w:num>
  <w:num w:numId="30" w16cid:durableId="2113627053">
    <w:abstractNumId w:val="11"/>
  </w:num>
  <w:num w:numId="31" w16cid:durableId="592006823">
    <w:abstractNumId w:val="24"/>
  </w:num>
  <w:num w:numId="32" w16cid:durableId="451050068">
    <w:abstractNumId w:val="29"/>
  </w:num>
  <w:num w:numId="33" w16cid:durableId="529949800">
    <w:abstractNumId w:val="35"/>
  </w:num>
  <w:num w:numId="34" w16cid:durableId="1466315308">
    <w:abstractNumId w:val="33"/>
  </w:num>
  <w:num w:numId="35" w16cid:durableId="676662834">
    <w:abstractNumId w:val="13"/>
  </w:num>
  <w:num w:numId="36" w16cid:durableId="385834429">
    <w:abstractNumId w:val="40"/>
  </w:num>
  <w:num w:numId="37" w16cid:durableId="489643064">
    <w:abstractNumId w:val="31"/>
    <w:lvlOverride w:ilvl="0">
      <w:startOverride w:val="1"/>
    </w:lvlOverride>
    <w:lvlOverride w:ilvl="1"/>
    <w:lvlOverride w:ilvl="2"/>
    <w:lvlOverride w:ilvl="3"/>
    <w:lvlOverride w:ilvl="4"/>
    <w:lvlOverride w:ilvl="5"/>
    <w:lvlOverride w:ilvl="6"/>
    <w:lvlOverride w:ilvl="7"/>
    <w:lvlOverride w:ilvl="8"/>
  </w:num>
  <w:num w:numId="38" w16cid:durableId="978150638">
    <w:abstractNumId w:val="10"/>
  </w:num>
  <w:num w:numId="39" w16cid:durableId="220554453">
    <w:abstractNumId w:val="37"/>
  </w:num>
  <w:num w:numId="40" w16cid:durableId="19745553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33142671">
    <w:abstractNumId w:val="17"/>
    <w:lvlOverride w:ilvl="0">
      <w:startOverride w:val="1"/>
    </w:lvlOverride>
    <w:lvlOverride w:ilvl="1"/>
    <w:lvlOverride w:ilvl="2"/>
    <w:lvlOverride w:ilvl="3"/>
    <w:lvlOverride w:ilvl="4"/>
    <w:lvlOverride w:ilvl="5"/>
    <w:lvlOverride w:ilvl="6"/>
    <w:lvlOverride w:ilvl="7"/>
    <w:lvlOverride w:ilvl="8"/>
  </w:num>
  <w:num w:numId="42" w16cid:durableId="1930582526">
    <w:abstractNumId w:val="12"/>
    <w:lvlOverride w:ilvl="0">
      <w:startOverride w:val="1"/>
    </w:lvlOverride>
    <w:lvlOverride w:ilvl="1"/>
    <w:lvlOverride w:ilvl="2"/>
    <w:lvlOverride w:ilvl="3"/>
    <w:lvlOverride w:ilvl="4"/>
    <w:lvlOverride w:ilvl="5"/>
    <w:lvlOverride w:ilvl="6"/>
    <w:lvlOverride w:ilvl="7"/>
    <w:lvlOverride w:ilvl="8"/>
  </w:num>
  <w:num w:numId="43" w16cid:durableId="2146507089">
    <w:abstractNumId w:val="22"/>
    <w:lvlOverride w:ilvl="0">
      <w:startOverride w:val="1"/>
    </w:lvlOverride>
    <w:lvlOverride w:ilvl="1"/>
    <w:lvlOverride w:ilvl="2"/>
    <w:lvlOverride w:ilvl="3"/>
    <w:lvlOverride w:ilvl="4"/>
    <w:lvlOverride w:ilvl="5"/>
    <w:lvlOverride w:ilvl="6"/>
    <w:lvlOverride w:ilvl="7"/>
    <w:lvlOverride w:ilvl="8"/>
  </w:num>
  <w:num w:numId="44" w16cid:durableId="2012945141">
    <w:abstractNumId w:val="10"/>
  </w:num>
  <w:num w:numId="45" w16cid:durableId="1732465263">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4577"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2116"/>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C1926"/>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A7327"/>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1EE"/>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47CE"/>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3DC2"/>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4E42"/>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uiPriority w:val="99"/>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26</TotalTime>
  <Pages>6</Pages>
  <Words>1423</Words>
  <Characters>8182</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9586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Camilo Brinez</cp:lastModifiedBy>
  <cp:revision>9</cp:revision>
  <cp:lastPrinted>2016-03-24T23:23:00Z</cp:lastPrinted>
  <dcterms:created xsi:type="dcterms:W3CDTF">2023-02-01T09:42:00Z</dcterms:created>
  <dcterms:modified xsi:type="dcterms:W3CDTF">2026-03-24T21:48:00Z</dcterms:modified>
</cp:coreProperties>
</file>